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82" w:rsidRDefault="00661882" w:rsidP="00661882">
      <w:r>
        <w:rPr>
          <w:b/>
          <w:sz w:val="28"/>
        </w:rPr>
        <w:t>Государственное бюджетное дошкольное образовательное учреждение Республики Дагестан «Республиканский детский сад №1» «Сказочная страна»</w:t>
      </w:r>
      <w:r>
        <w:t>_____________________________________________________________________________</w:t>
      </w:r>
    </w:p>
    <w:p w:rsidR="00661882" w:rsidRDefault="00661882" w:rsidP="00661882">
      <w:pPr>
        <w:ind w:left="714"/>
        <w:jc w:val="both"/>
        <w:rPr>
          <w:color w:val="000000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863"/>
        <w:gridCol w:w="4884"/>
      </w:tblGrid>
      <w:tr w:rsidR="00661882" w:rsidTr="00661882">
        <w:trPr>
          <w:trHeight w:val="1515"/>
        </w:trPr>
        <w:tc>
          <w:tcPr>
            <w:tcW w:w="5071" w:type="dxa"/>
            <w:hideMark/>
          </w:tcPr>
          <w:p w:rsidR="00661882" w:rsidRDefault="006618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  <w:p w:rsidR="00661882" w:rsidRDefault="006618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Общим собранием работников</w:t>
            </w:r>
          </w:p>
          <w:p w:rsidR="00661882" w:rsidRDefault="00425E2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МКДОУ « Детский сад с. </w:t>
            </w:r>
            <w:proofErr w:type="spellStart"/>
            <w:r>
              <w:rPr>
                <w:color w:val="000000"/>
                <w:sz w:val="22"/>
                <w:szCs w:val="22"/>
              </w:rPr>
              <w:t>Утамыш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661882" w:rsidRDefault="00425E2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«         » августа 2016</w:t>
            </w:r>
            <w:r w:rsidR="00661882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5066" w:type="dxa"/>
          </w:tcPr>
          <w:p w:rsidR="00661882" w:rsidRDefault="00661882" w:rsidP="00425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Утверждаю</w:t>
            </w:r>
          </w:p>
          <w:p w:rsidR="00661882" w:rsidRDefault="00425E20" w:rsidP="00425E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Заведующий </w:t>
            </w:r>
            <w:r w:rsidR="00661882">
              <w:rPr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</w:p>
          <w:p w:rsidR="00425E20" w:rsidRDefault="00425E20" w:rsidP="00425E20">
            <w:pPr>
              <w:rPr>
                <w:color w:val="000000"/>
                <w:sz w:val="22"/>
                <w:szCs w:val="22"/>
              </w:rPr>
            </w:pPr>
          </w:p>
          <w:p w:rsidR="00661882" w:rsidRDefault="00425E20" w:rsidP="00425E20">
            <w:pPr>
              <w:tabs>
                <w:tab w:val="left" w:pos="3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МКДОУ « Детский сад с. </w:t>
            </w:r>
            <w:proofErr w:type="spellStart"/>
            <w:r>
              <w:rPr>
                <w:sz w:val="22"/>
                <w:szCs w:val="22"/>
              </w:rPr>
              <w:t>Утамыш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425E20" w:rsidRPr="00425E20" w:rsidRDefault="00425E20" w:rsidP="00425E20">
            <w:pPr>
              <w:tabs>
                <w:tab w:val="left" w:pos="3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proofErr w:type="spellStart"/>
            <w:r>
              <w:rPr>
                <w:sz w:val="22"/>
                <w:szCs w:val="22"/>
              </w:rPr>
              <w:t>З.А.Алиева</w:t>
            </w:r>
            <w:proofErr w:type="spellEnd"/>
            <w:r>
              <w:rPr>
                <w:sz w:val="22"/>
                <w:szCs w:val="22"/>
              </w:rPr>
              <w:t xml:space="preserve">    _______________</w:t>
            </w:r>
          </w:p>
        </w:tc>
      </w:tr>
    </w:tbl>
    <w:p w:rsidR="00661882" w:rsidRDefault="00661882" w:rsidP="00661882">
      <w:pPr>
        <w:pStyle w:val="1"/>
        <w:spacing w:before="0" w:beforeAutospacing="0" w:after="0" w:afterAutospacing="0"/>
        <w:rPr>
          <w:rFonts w:ascii="Georgia" w:hAnsi="Georgia"/>
          <w:color w:val="000000"/>
        </w:rPr>
      </w:pPr>
    </w:p>
    <w:p w:rsidR="00661882" w:rsidRDefault="00661882" w:rsidP="00661882">
      <w:pPr>
        <w:pStyle w:val="1"/>
        <w:spacing w:before="0" w:beforeAutospacing="0" w:after="0" w:afterAutospacing="0"/>
        <w:rPr>
          <w:rFonts w:ascii="Georgia" w:hAnsi="Georgia"/>
          <w:color w:val="000000"/>
        </w:rPr>
      </w:pPr>
    </w:p>
    <w:p w:rsidR="00661882" w:rsidRDefault="00661882" w:rsidP="00661882">
      <w:pPr>
        <w:pStyle w:val="1"/>
        <w:spacing w:before="0" w:beforeAutospacing="0" w:after="0" w:afterAutospacing="0"/>
        <w:jc w:val="center"/>
        <w:rPr>
          <w:rFonts w:ascii="Georgia" w:hAnsi="Georgia"/>
          <w:color w:val="000000"/>
          <w:sz w:val="44"/>
        </w:rPr>
      </w:pPr>
      <w:r>
        <w:rPr>
          <w:rFonts w:ascii="Georgia" w:hAnsi="Georgia"/>
          <w:color w:val="000000"/>
          <w:sz w:val="44"/>
        </w:rPr>
        <w:t>Положение об общем собрании ДОУ</w:t>
      </w:r>
    </w:p>
    <w:p w:rsidR="00661882" w:rsidRDefault="00661882" w:rsidP="0066188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661882" w:rsidRDefault="00661882" w:rsidP="00661882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 Общие положения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</w:t>
      </w:r>
      <w:r>
        <w:rPr>
          <w:b/>
          <w:bCs/>
          <w:color w:val="000000"/>
          <w:sz w:val="27"/>
          <w:szCs w:val="27"/>
        </w:rPr>
        <w:t>   </w:t>
      </w:r>
      <w:r>
        <w:rPr>
          <w:color w:val="000000"/>
          <w:sz w:val="27"/>
          <w:szCs w:val="27"/>
        </w:rPr>
        <w:t xml:space="preserve">Настоящее положение разработано  в соответствии  с Федеральным законом от 29.12.2012г №273-ФЗ «Об образовании в Российской </w:t>
      </w:r>
      <w:proofErr w:type="spellStart"/>
      <w:r>
        <w:rPr>
          <w:color w:val="000000"/>
          <w:sz w:val="27"/>
          <w:szCs w:val="27"/>
        </w:rPr>
        <w:t>Федерации»</w:t>
      </w:r>
      <w:proofErr w:type="gramStart"/>
      <w:r>
        <w:rPr>
          <w:color w:val="000000"/>
          <w:sz w:val="27"/>
          <w:szCs w:val="27"/>
        </w:rPr>
        <w:t>,У</w:t>
      </w:r>
      <w:proofErr w:type="gramEnd"/>
      <w:r>
        <w:rPr>
          <w:color w:val="000000"/>
          <w:sz w:val="27"/>
          <w:szCs w:val="27"/>
        </w:rPr>
        <w:t>ставом</w:t>
      </w:r>
      <w:proofErr w:type="spellEnd"/>
      <w:r>
        <w:rPr>
          <w:color w:val="000000"/>
          <w:sz w:val="27"/>
          <w:szCs w:val="27"/>
        </w:rPr>
        <w:t xml:space="preserve"> образовательной организации ( далее –ДОУ) и </w:t>
      </w:r>
      <w:proofErr w:type="spellStart"/>
      <w:r>
        <w:rPr>
          <w:color w:val="000000"/>
          <w:sz w:val="27"/>
          <w:szCs w:val="27"/>
        </w:rPr>
        <w:t>регламинтирует</w:t>
      </w:r>
      <w:proofErr w:type="spellEnd"/>
      <w:r>
        <w:rPr>
          <w:color w:val="000000"/>
          <w:sz w:val="27"/>
          <w:szCs w:val="27"/>
        </w:rPr>
        <w:t xml:space="preserve"> деятельность Общего собрания работников </w:t>
      </w:r>
      <w:proofErr w:type="spellStart"/>
      <w:r>
        <w:rPr>
          <w:color w:val="000000"/>
          <w:sz w:val="27"/>
          <w:szCs w:val="27"/>
        </w:rPr>
        <w:t>ДОУ</w:t>
      </w:r>
      <w:proofErr w:type="gramStart"/>
      <w:r>
        <w:rPr>
          <w:color w:val="000000"/>
          <w:sz w:val="27"/>
          <w:szCs w:val="27"/>
        </w:rPr>
        <w:t>,я</w:t>
      </w:r>
      <w:proofErr w:type="gramEnd"/>
      <w:r>
        <w:rPr>
          <w:color w:val="000000"/>
          <w:sz w:val="27"/>
          <w:szCs w:val="27"/>
        </w:rPr>
        <w:t>вляющимся</w:t>
      </w:r>
      <w:proofErr w:type="spellEnd"/>
      <w:r>
        <w:rPr>
          <w:color w:val="000000"/>
          <w:sz w:val="27"/>
          <w:szCs w:val="27"/>
        </w:rPr>
        <w:t xml:space="preserve"> одним из коллегиальных органов управления ДОУ.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             Общее собрание  работников руководствуется Конституцией </w:t>
      </w:r>
      <w:proofErr w:type="spellStart"/>
      <w:r>
        <w:rPr>
          <w:color w:val="000000"/>
          <w:sz w:val="27"/>
          <w:szCs w:val="27"/>
        </w:rPr>
        <w:t>РФ</w:t>
      </w:r>
      <w:proofErr w:type="gramStart"/>
      <w:r>
        <w:rPr>
          <w:color w:val="000000"/>
          <w:sz w:val="27"/>
          <w:szCs w:val="27"/>
        </w:rPr>
        <w:t>,К</w:t>
      </w:r>
      <w:proofErr w:type="gramEnd"/>
      <w:r>
        <w:rPr>
          <w:color w:val="000000"/>
          <w:sz w:val="27"/>
          <w:szCs w:val="27"/>
        </w:rPr>
        <w:t>онвенцией</w:t>
      </w:r>
      <w:proofErr w:type="spellEnd"/>
      <w:r>
        <w:rPr>
          <w:color w:val="000000"/>
          <w:sz w:val="27"/>
          <w:szCs w:val="27"/>
        </w:rPr>
        <w:t xml:space="preserve"> ООН о правах </w:t>
      </w:r>
      <w:proofErr w:type="spellStart"/>
      <w:r>
        <w:rPr>
          <w:color w:val="000000"/>
          <w:sz w:val="27"/>
          <w:szCs w:val="27"/>
        </w:rPr>
        <w:t>ребенка,федеральным,региональным</w:t>
      </w:r>
      <w:proofErr w:type="spellEnd"/>
      <w:r>
        <w:rPr>
          <w:color w:val="000000"/>
          <w:sz w:val="27"/>
          <w:szCs w:val="27"/>
        </w:rPr>
        <w:t xml:space="preserve"> законодательством, актами органов управления в области образования и </w:t>
      </w:r>
      <w:r w:rsidR="00425E20">
        <w:rPr>
          <w:color w:val="000000"/>
          <w:sz w:val="27"/>
          <w:szCs w:val="27"/>
        </w:rPr>
        <w:t xml:space="preserve">социальной защиты, Уставом МКДОУ « Детский сад с. </w:t>
      </w:r>
      <w:proofErr w:type="spellStart"/>
      <w:r w:rsidR="00425E20">
        <w:rPr>
          <w:color w:val="000000"/>
          <w:sz w:val="27"/>
          <w:szCs w:val="27"/>
        </w:rPr>
        <w:t>Утамыш</w:t>
      </w:r>
      <w:proofErr w:type="spellEnd"/>
      <w:r w:rsidR="00425E20">
        <w:rPr>
          <w:color w:val="000000"/>
          <w:sz w:val="27"/>
          <w:szCs w:val="27"/>
        </w:rPr>
        <w:t>»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           Общее собрание представляет полномоч</w:t>
      </w:r>
      <w:r w:rsidR="00425E20">
        <w:rPr>
          <w:color w:val="000000"/>
          <w:sz w:val="27"/>
          <w:szCs w:val="27"/>
        </w:rPr>
        <w:t xml:space="preserve">ия коллектива МКДОУ « Детский сад с. </w:t>
      </w:r>
      <w:proofErr w:type="spellStart"/>
      <w:r w:rsidR="00425E20">
        <w:rPr>
          <w:color w:val="000000"/>
          <w:sz w:val="27"/>
          <w:szCs w:val="27"/>
        </w:rPr>
        <w:t>Утамыш</w:t>
      </w:r>
      <w:proofErr w:type="spellEnd"/>
      <w:r w:rsidR="00425E20">
        <w:rPr>
          <w:color w:val="000000"/>
          <w:sz w:val="27"/>
          <w:szCs w:val="27"/>
        </w:rPr>
        <w:t>»</w:t>
      </w:r>
      <w:bookmarkStart w:id="0" w:name="_GoBack"/>
      <w:bookmarkEnd w:id="0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             Общее собрание возглавляется председателем Общего собрания.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             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             Изменения и дополнения в настоящее положение вносятся Общим собранием и принимаются на его заседании.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             Срок данного положения не ограничен. Положение действует до принятия нового.</w:t>
      </w:r>
    </w:p>
    <w:p w:rsidR="00661882" w:rsidRDefault="00661882" w:rsidP="0066188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Функции Общего собрания</w:t>
      </w:r>
    </w:p>
    <w:p w:rsidR="00661882" w:rsidRDefault="00661882" w:rsidP="00661882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Деятельность Общего собрания направлена на решение следующих задач:</w:t>
      </w:r>
    </w:p>
    <w:p w:rsidR="00661882" w:rsidRDefault="00661882" w:rsidP="00661882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 организация образовательного процесса и финансово-хозяйственной деятельности ДОУ на высоком качественном уровне;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определение перспективных направлений функционирования и развития ДОУ;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привлечение общественности к решению вопросов развития ДОУ;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  создание оптимальных условий для осуществления образовательного процесса, развивающей и досуговой деятельности;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решение вопросов, связанных с развитием образовательной среды ДОУ;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решение вопросов о необходимости регламентации локальными актами отдельных аспектов деятельности ДОУ;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помощь администрации в разработке локальных актов ДОУ;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разрешение проблемных (конфликтных) ситуаций с участниками образовательного процесса в пределах своей компетенции;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внесение 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ДОУ;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принятие мер по защите чести, достоинства и профессиональной репутации работников ДОУ, предупреждение противоправного вмешательства в их трудовую деятельность;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внесение предложений по формированию фонда оплаты труда, порядка стимулирования труда работников ДОУ;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внесение предложений по порядку и условиям предоставления социальных гарантий и льгот обучающимся, воспитанникам и работникам в пределах компетенции ДОУ;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внесение предложений о поощрении работников ДОУ;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 и повышения качества оказываемых образовательных услуг.</w:t>
      </w:r>
    </w:p>
    <w:p w:rsidR="00661882" w:rsidRDefault="00661882" w:rsidP="00661882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 Компетенция Общего собрания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компетенцию Общего собрания входит: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обсуждение локальных нормативных актов ДОУ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обсуждение программы развития ДОУ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внесение предложений об организации сотрудничества ДОУ с другими образовательными и иными организациями социальной сферы, в том числе при реализации образовательных программ ДОУ и организации воспитательного процесса, досуговой деятельности;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заслушивание публичного доклада руководителя ОО, его обсуждение;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участие в разработке положений Коллективного договора.</w:t>
      </w:r>
    </w:p>
    <w:p w:rsidR="00661882" w:rsidRDefault="00661882" w:rsidP="00661882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4. Организация деятельности Общего собрания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В состав Общего собрания входят все работники ДОУ.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 Председатель Общего собрания: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организует деятельность Общего собрания;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информирует членов общего собрания о предстоящем заседании не менее чем за  30 дней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организует подготовку и проведение заседания дней до его проведения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определяет повестку дня;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контролирует выполнение решений.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4.5. Общее собрание </w:t>
      </w:r>
      <w:proofErr w:type="spellStart"/>
      <w:r>
        <w:rPr>
          <w:color w:val="000000"/>
          <w:sz w:val="27"/>
          <w:szCs w:val="27"/>
        </w:rPr>
        <w:t>ДОУсобирается</w:t>
      </w:r>
      <w:proofErr w:type="spellEnd"/>
      <w:r>
        <w:rPr>
          <w:color w:val="000000"/>
          <w:sz w:val="27"/>
          <w:szCs w:val="27"/>
        </w:rPr>
        <w:t xml:space="preserve"> его Председателем по мере необходимости, но не реже двух раз в год.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4.6. Деятельность совета ДОУ осуществляется по принятому на учебный год плану.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4.7. Решения Общего собрания принимаются открытым голосованием.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4.8. Решения Общего собрания: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считаются принятыми, если за них проголосовало не менее 2/3 присутствующих;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являются правомочными, если на заседании присутствовало не менее 2/3 членов совета;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доводятся до всего трудового коллектива учреждения не позднее, чем в течение 5 дней после прошедшего заседания.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5.  Ответственность Общего собрания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 Общее собрание несет ответственность: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за выполнение, выполнение не в полном объеме или невыполнение закрепленных за ним задач;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соответствие принимаемых решений законодательству Российской Федерации, подзаконным нормативным правовым актам, Уставу ДОУ.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за компетентность принимаемых решений.</w:t>
      </w:r>
    </w:p>
    <w:p w:rsidR="00661882" w:rsidRDefault="00661882" w:rsidP="00661882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6.Делопроизводство Общего собрания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6.1.Заседания Общего собрания оформляются протоколом.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6.2.В книге протоколов фиксируются: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дата проведения;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количественное присутствие (отсутствие) членов трудового коллектива;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приглашенные (ФИО, должность);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повестка дня;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выступающие лица;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ход обсуждения вопросов;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предложения, рекомендации и замечания членов трудового коллектива и приглашенных лиц;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  решение.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6.3.Протоколы подписываются председателем и секретарем Общего собрания.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6.4.Нумерация протоколов ведется от начала учебного года.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6.5.Книга протоколов Общего собрания нумеруется постранично, прошнуровывается, скрепляется подписью заведующего и печатью ДОУ.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6.6.Книга протоколов Общего собрания хранится в делах ДОУ и передается по акту (при смене руководителя, передаче в архив).</w:t>
      </w:r>
    </w:p>
    <w:p w:rsidR="00661882" w:rsidRDefault="00661882" w:rsidP="00661882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7.Заключительные положения</w:t>
      </w:r>
    </w:p>
    <w:p w:rsidR="00661882" w:rsidRDefault="00661882" w:rsidP="006618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7.1.Изменения и дополнения в настоящее положение вносятся Общим собранием и принимаются на его заседании.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7.2.Положение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661882" w:rsidRDefault="00661882" w:rsidP="0066188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661882" w:rsidRDefault="00661882" w:rsidP="00661882"/>
    <w:p w:rsidR="005C39CD" w:rsidRDefault="005C39CD"/>
    <w:sectPr w:rsidR="005C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82"/>
    <w:rsid w:val="00425E20"/>
    <w:rsid w:val="005C39CD"/>
    <w:rsid w:val="00661882"/>
    <w:rsid w:val="00F6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61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6618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61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6618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RePack by Diakov</cp:lastModifiedBy>
  <cp:revision>2</cp:revision>
  <cp:lastPrinted>2018-11-03T06:17:00Z</cp:lastPrinted>
  <dcterms:created xsi:type="dcterms:W3CDTF">2018-03-01T12:13:00Z</dcterms:created>
  <dcterms:modified xsi:type="dcterms:W3CDTF">2018-11-03T06:17:00Z</dcterms:modified>
</cp:coreProperties>
</file>